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F1" w:rsidRPr="00C378BB" w:rsidRDefault="009D2BF1" w:rsidP="009D2BF1">
      <w:pPr>
        <w:ind w:firstLine="567"/>
        <w:jc w:val="both"/>
        <w:rPr>
          <w:szCs w:val="24"/>
          <w:lang w:val="ru-RU"/>
        </w:rPr>
      </w:pPr>
    </w:p>
    <w:p w:rsidR="009D2BF1" w:rsidRPr="00C378BB" w:rsidRDefault="009D2BF1" w:rsidP="009D2BF1">
      <w:pPr>
        <w:spacing w:before="100" w:beforeAutospacing="1" w:after="100" w:afterAutospacing="1"/>
        <w:ind w:right="-1"/>
        <w:contextualSpacing/>
        <w:rPr>
          <w:b/>
          <w:bCs/>
          <w:szCs w:val="24"/>
          <w:lang w:val="ru-RU"/>
        </w:rPr>
      </w:pPr>
      <w:r w:rsidRPr="00C378BB">
        <w:rPr>
          <w:b/>
          <w:bCs/>
          <w:szCs w:val="24"/>
          <w:lang w:val="ru-RU"/>
        </w:rPr>
        <w:t>Права и обязанности Заказчика</w:t>
      </w:r>
    </w:p>
    <w:p w:rsidR="009D2BF1" w:rsidRPr="009D2BF1" w:rsidRDefault="009D2BF1" w:rsidP="009D2BF1">
      <w:pPr>
        <w:tabs>
          <w:tab w:val="left" w:pos="-4395"/>
        </w:tabs>
        <w:spacing w:before="100" w:beforeAutospacing="1" w:after="100" w:afterAutospacing="1"/>
        <w:ind w:right="-1" w:firstLine="567"/>
        <w:contextualSpacing/>
        <w:jc w:val="both"/>
        <w:rPr>
          <w:b/>
          <w:bCs/>
          <w:szCs w:val="24"/>
          <w:lang w:val="ru-RU"/>
        </w:rPr>
      </w:pPr>
      <w:r>
        <w:rPr>
          <w:b/>
          <w:szCs w:val="24"/>
          <w:lang w:val="ru-RU"/>
        </w:rPr>
        <w:t>1</w:t>
      </w:r>
      <w:r w:rsidRPr="009D2BF1">
        <w:rPr>
          <w:b/>
          <w:szCs w:val="24"/>
          <w:lang w:val="ru-RU"/>
        </w:rPr>
        <w:t xml:space="preserve">.1. </w:t>
      </w:r>
      <w:r w:rsidRPr="009D2BF1">
        <w:rPr>
          <w:b/>
          <w:bCs/>
          <w:szCs w:val="24"/>
          <w:lang w:val="ru-RU"/>
        </w:rPr>
        <w:t>Заказчик обязуется: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t>1</w:t>
      </w:r>
      <w:r w:rsidRPr="00C378BB">
        <w:rPr>
          <w:bCs/>
          <w:szCs w:val="24"/>
          <w:lang w:val="ru-RU"/>
        </w:rPr>
        <w:t xml:space="preserve">.1.1. </w:t>
      </w:r>
      <w:r w:rsidRPr="00C378BB">
        <w:rPr>
          <w:szCs w:val="24"/>
          <w:lang w:val="ru-RU"/>
        </w:rPr>
        <w:t>Представить Исполнителю сведения, документы, образцы продукции, полномочия, необходимые для выполнения им обязательств по Договору, в соответствии с письменными и устными запросами уполномоченных представителей Исполнителя. Запрос исполнителя об истребовании от Заказчика необходимого для оказания услуг пакета документов, сведений и т.п., может направляться Исполнителем с помощью электронного письма на электронный адрес (</w:t>
      </w:r>
      <w:r w:rsidRPr="00C378BB">
        <w:rPr>
          <w:szCs w:val="24"/>
        </w:rPr>
        <w:t>e</w:t>
      </w:r>
      <w:r w:rsidRPr="00C378BB">
        <w:rPr>
          <w:szCs w:val="24"/>
          <w:lang w:val="ru-RU"/>
        </w:rPr>
        <w:t>-</w:t>
      </w:r>
      <w:r w:rsidRPr="00C378BB">
        <w:rPr>
          <w:szCs w:val="24"/>
        </w:rPr>
        <w:t>mail</w:t>
      </w:r>
      <w:r>
        <w:rPr>
          <w:szCs w:val="24"/>
          <w:lang w:val="ru-RU"/>
        </w:rPr>
        <w:t>) Заказчика</w:t>
      </w:r>
      <w:r w:rsidRPr="00C378BB">
        <w:rPr>
          <w:szCs w:val="24"/>
          <w:lang w:val="ru-RU"/>
        </w:rPr>
        <w:t>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 xml:space="preserve">.1.2. Оплатить услуги Исполнителя в порядке, сроках и размере, установленных </w:t>
      </w:r>
      <w:r>
        <w:rPr>
          <w:szCs w:val="24"/>
          <w:lang w:val="ru-RU"/>
        </w:rPr>
        <w:t xml:space="preserve">в </w:t>
      </w:r>
      <w:r w:rsidRPr="00C378BB">
        <w:rPr>
          <w:szCs w:val="24"/>
          <w:lang w:val="ru-RU"/>
        </w:rPr>
        <w:t>договор</w:t>
      </w:r>
      <w:r>
        <w:rPr>
          <w:szCs w:val="24"/>
          <w:lang w:val="ru-RU"/>
        </w:rPr>
        <w:t>е</w:t>
      </w:r>
      <w:r w:rsidRPr="00C378BB">
        <w:rPr>
          <w:szCs w:val="24"/>
          <w:lang w:val="ru-RU"/>
        </w:rPr>
        <w:t>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.1.3. Обеспечить необходимые условия для проведения оценивания, включая предоставление и рассмотрение документов, а также доступ к месторасположению продукции, участия наблюдателей (при необходимости).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.1.4. Обеспечить хранение контрольных образцов продукции в условиях, требуемых нормативными документами на продукцию в течение срока действия сертификата соответствия (в случае, если контрольные образцы хранятся у Заказчика).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.1.5. Гарантировать беспристрастность и компетентность членов комиссии, назначенной заявителем для отбора проб.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t>1</w:t>
      </w:r>
      <w:r w:rsidRPr="00C378BB">
        <w:rPr>
          <w:bCs/>
          <w:szCs w:val="24"/>
          <w:lang w:val="ru-RU"/>
        </w:rPr>
        <w:t xml:space="preserve">.1.6. </w:t>
      </w:r>
      <w:r w:rsidRPr="00C378BB">
        <w:rPr>
          <w:szCs w:val="24"/>
          <w:lang w:val="ru-RU"/>
        </w:rPr>
        <w:t>Постоянно выполнять требования подтверждения соответствия, включая реализацию изменений, доведенных до него органом по подтверждению соответствия, оговоренных в Договор</w:t>
      </w:r>
      <w:r>
        <w:rPr>
          <w:szCs w:val="24"/>
          <w:lang w:val="ru-RU"/>
        </w:rPr>
        <w:t>е</w:t>
      </w:r>
      <w:r w:rsidRPr="00C378BB">
        <w:rPr>
          <w:szCs w:val="24"/>
          <w:lang w:val="ru-RU"/>
        </w:rPr>
        <w:t>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.1.7. Не использовать сертификат соответствия таким образом, который может нанести ущерб репутации органа по подтверждению соответствия и не делать никаких заявлений, касающихся сертификации своей продукции, которые можно считать вводящими в заблуждение и необоснованными.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.1.8. В случае приостановления или аннулирования сертификата соответствия прекращать использование всех рекламных материалов, которые содержат какие-либо ссылки на сертификат соответствия, и принимать меры, требуемые схемой сертификации и любые другие необходимые меры, включая возврат сертификата соответствия.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.1.9. Предоставлять другим лицам только те копии документов по подтверждению соответствия, которые воспроизведены полностью.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t>1</w:t>
      </w:r>
      <w:r w:rsidRPr="00C378BB">
        <w:rPr>
          <w:bCs/>
          <w:szCs w:val="24"/>
          <w:lang w:val="ru-RU"/>
        </w:rPr>
        <w:t xml:space="preserve">.1.10. Соблюдать требования, установленные Исполнителем </w:t>
      </w:r>
      <w:r w:rsidRPr="00C378BB">
        <w:rPr>
          <w:bCs/>
          <w:color w:val="000000"/>
          <w:szCs w:val="24"/>
          <w:lang w:val="ru-RU"/>
        </w:rPr>
        <w:t>или указанные в схеме сертификации/</w:t>
      </w:r>
      <w:r>
        <w:rPr>
          <w:szCs w:val="24"/>
          <w:lang w:val="ru-RU"/>
        </w:rPr>
        <w:t xml:space="preserve">техническом </w:t>
      </w:r>
      <w:r w:rsidRPr="00C378BB">
        <w:rPr>
          <w:szCs w:val="24"/>
          <w:lang w:val="ru-RU"/>
        </w:rPr>
        <w:t xml:space="preserve">регламенте Таможенного союза при ссылке на сертификацию/декларирование своей продукции в средствах информации, таких как </w:t>
      </w:r>
      <w:r w:rsidRPr="00C378BB">
        <w:rPr>
          <w:szCs w:val="24"/>
          <w:lang w:val="kk-KZ"/>
        </w:rPr>
        <w:t>документы</w:t>
      </w:r>
      <w:r w:rsidRPr="00C378BB">
        <w:rPr>
          <w:szCs w:val="24"/>
          <w:lang w:val="ru-RU"/>
        </w:rPr>
        <w:t>, брошюры или рекламные проспекты.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.1.11. Соблюдать все требования, предписываемые схемой сертификации/техническим регламентом Таможенного союза в отношении использования знака соответствия, а также требования к информации о продукции.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.1.12. Не использовать знак соответствия таким образом, который мог бы нанести ущерб репутации Органа по подтве</w:t>
      </w:r>
      <w:r>
        <w:rPr>
          <w:szCs w:val="24"/>
          <w:lang w:val="ru-RU"/>
        </w:rPr>
        <w:t>рждению соответствия продукции</w:t>
      </w:r>
      <w:r w:rsidRPr="00C378BB">
        <w:rPr>
          <w:szCs w:val="24"/>
          <w:lang w:val="ru-RU"/>
        </w:rPr>
        <w:t>, либо привести к потере общественного доверия.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.1.13. Прекратить использование знака соответствия по окончании срока действия сертификата соответствия/декларации о соответствии, либо его аннулировании.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color w:val="000000"/>
          <w:szCs w:val="24"/>
          <w:lang w:val="ru-RU"/>
        </w:rPr>
        <w:t>1</w:t>
      </w:r>
      <w:r w:rsidRPr="00C378BB">
        <w:rPr>
          <w:color w:val="000000"/>
          <w:szCs w:val="24"/>
          <w:lang w:val="ru-RU"/>
        </w:rPr>
        <w:t xml:space="preserve">.1.14. Регистрировать и рассматривать </w:t>
      </w:r>
      <w:r w:rsidRPr="00C378BB">
        <w:rPr>
          <w:szCs w:val="24"/>
          <w:lang w:val="ru-RU"/>
        </w:rPr>
        <w:t>поступающие жалобы и жалобы, ставшие ему известными, принимать соответствующие меры по отношению к таким жалобам, и любым недостаткам, обнаруженным в продукции, которые оказывают влияние на соблюдение требований сертификации, выполнять корректирующие действия по ним и по требованию Исполнителя представлять документы по анализу и обработке жалоб.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.1.15. Незамедлительно информировать Исполнителя об изменениях, которые могут повлиять на его возможности соблюдения требований сертификации.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1</w:t>
      </w:r>
      <w:r w:rsidRPr="00C378BB">
        <w:rPr>
          <w:szCs w:val="24"/>
          <w:lang w:val="ru-RU"/>
        </w:rPr>
        <w:t>.1.16. Исключить неправомерное использование сертификатов, деклараций, знаков соответствия и любых других способов обозначения сертифицированной/декларированной продукции.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.1.17. Постоянно соблюдать условия подтверждения соответствия продукции, согласно требованиям Государственной системы технического регулирования РК/ТС.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>.1.18. Поставлять продукцию в Республику Казахстан согласно требованиям выданных сертификатов соответствия, с маркировкой на русском и казахском языках.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Pr="00C378BB">
        <w:rPr>
          <w:szCs w:val="24"/>
          <w:lang w:val="ru-RU"/>
        </w:rPr>
        <w:t xml:space="preserve">.1.19. Поставлять продукцию в страны </w:t>
      </w:r>
      <w:r>
        <w:rPr>
          <w:szCs w:val="24"/>
          <w:lang w:val="ru-RU"/>
        </w:rPr>
        <w:t>Евразийского экономического</w:t>
      </w:r>
      <w:r w:rsidRPr="00C378BB">
        <w:rPr>
          <w:szCs w:val="24"/>
          <w:lang w:val="ru-RU"/>
        </w:rPr>
        <w:t xml:space="preserve"> союза согласно требованиям выданных сертификатов/деклараций о соответствии с маркировкой на русском языке и языке страны-участницы </w:t>
      </w:r>
      <w:r>
        <w:rPr>
          <w:szCs w:val="24"/>
          <w:lang w:val="ru-RU"/>
        </w:rPr>
        <w:t>Евразийского экономического</w:t>
      </w:r>
      <w:r w:rsidRPr="00C378BB">
        <w:rPr>
          <w:szCs w:val="24"/>
          <w:lang w:val="ru-RU"/>
        </w:rPr>
        <w:t xml:space="preserve"> союза.</w:t>
      </w:r>
    </w:p>
    <w:p w:rsidR="00A24B4C" w:rsidRDefault="00A24B4C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b/>
          <w:szCs w:val="24"/>
          <w:lang w:val="ru-RU"/>
        </w:rPr>
      </w:pPr>
    </w:p>
    <w:p w:rsidR="009D2BF1" w:rsidRPr="009D2BF1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b/>
          <w:szCs w:val="24"/>
          <w:lang w:val="ru-RU"/>
        </w:rPr>
      </w:pPr>
      <w:bookmarkStart w:id="0" w:name="_GoBack"/>
      <w:bookmarkEnd w:id="0"/>
      <w:r w:rsidRPr="009D2BF1">
        <w:rPr>
          <w:b/>
          <w:szCs w:val="24"/>
          <w:lang w:val="ru-RU"/>
        </w:rPr>
        <w:t>Заказчик имеет право: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Pr="00C378BB">
        <w:rPr>
          <w:szCs w:val="24"/>
          <w:lang w:val="ru-RU"/>
        </w:rPr>
        <w:t>.2.1. Проверять ход и качество оказываемых Исполнителем услуг, не вмешиваясь в его деятельность.</w:t>
      </w:r>
    </w:p>
    <w:p w:rsidR="009D2BF1" w:rsidRPr="00C378BB" w:rsidRDefault="009D2BF1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Pr="00C378BB">
        <w:rPr>
          <w:szCs w:val="24"/>
          <w:lang w:val="ru-RU"/>
        </w:rPr>
        <w:t>.2.2. Отказаться от исполнения Договора в любое время до подписания Акта выполненных работ, выполнив условия Договора.</w:t>
      </w:r>
    </w:p>
    <w:p w:rsidR="009D2BF1" w:rsidRPr="00C378BB" w:rsidRDefault="00F86AC2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color w:val="000000"/>
          <w:szCs w:val="24"/>
          <w:lang w:val="ru-RU"/>
        </w:rPr>
      </w:pPr>
      <w:r>
        <w:rPr>
          <w:szCs w:val="24"/>
          <w:lang w:val="ru-RU"/>
        </w:rPr>
        <w:t>2</w:t>
      </w:r>
      <w:r w:rsidR="009D2BF1" w:rsidRPr="00C378BB">
        <w:rPr>
          <w:szCs w:val="24"/>
          <w:lang w:val="ru-RU"/>
        </w:rPr>
        <w:t>.2.3. Запрашивать выписку из области аккредитации лаборатории на определенный (заявляемый) вид продукции, заверенной в установленном порядке.</w:t>
      </w:r>
    </w:p>
    <w:p w:rsidR="009D2BF1" w:rsidRPr="00C378BB" w:rsidRDefault="00F86AC2" w:rsidP="009D2BF1">
      <w:pPr>
        <w:tabs>
          <w:tab w:val="left" w:pos="567"/>
          <w:tab w:val="left" w:pos="885"/>
        </w:tabs>
        <w:spacing w:before="100" w:beforeAutospacing="1" w:after="100" w:afterAutospacing="1"/>
        <w:ind w:right="-1" w:firstLine="567"/>
        <w:contextualSpacing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9D2BF1" w:rsidRPr="00C378BB">
        <w:rPr>
          <w:szCs w:val="24"/>
          <w:lang w:val="ru-RU"/>
        </w:rPr>
        <w:t>.2.4. Предъявлять претензии, касающиеся сертификации только в той области деятельности, в отношении которой она осуществляется.</w:t>
      </w:r>
    </w:p>
    <w:p w:rsidR="00F72CEB" w:rsidRPr="009D2BF1" w:rsidRDefault="00F72CEB">
      <w:pPr>
        <w:rPr>
          <w:lang w:val="ru-RU"/>
        </w:rPr>
      </w:pPr>
    </w:p>
    <w:sectPr w:rsidR="00F72CEB" w:rsidRPr="009D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F1"/>
    <w:rsid w:val="009D2BF1"/>
    <w:rsid w:val="00A24B4C"/>
    <w:rsid w:val="00F72CEB"/>
    <w:rsid w:val="00F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2C84-2DA8-4A30-A1C8-6985811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Кабылбекова Айнур Кадыровна</dc:creator>
  <cp:keywords/>
  <dc:description/>
  <cp:lastModifiedBy>Ескендыр Сания Гейбаткзы</cp:lastModifiedBy>
  <cp:revision>2</cp:revision>
  <dcterms:created xsi:type="dcterms:W3CDTF">2019-01-11T03:37:00Z</dcterms:created>
  <dcterms:modified xsi:type="dcterms:W3CDTF">2019-01-11T11:48:00Z</dcterms:modified>
</cp:coreProperties>
</file>